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49F" w:rsidRDefault="00F1049F" w:rsidP="00D63EA0">
      <w:pPr>
        <w:jc w:val="center"/>
        <w:outlineLvl w:val="2"/>
        <w:rPr>
          <w:rFonts w:eastAsia="Times New Roman" w:cstheme="minorHAnsi"/>
          <w:b/>
          <w:bCs/>
          <w:color w:val="BABBBC"/>
          <w:kern w:val="0"/>
          <w:sz w:val="28"/>
          <w:szCs w:val="28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8"/>
          <w:szCs w:val="28"/>
          <w:lang w:eastAsia="fr-FR"/>
          <w14:ligatures w14:val="none"/>
        </w:rPr>
        <w:t>Conditions Générales de Vente (CGV)</w:t>
      </w:r>
    </w:p>
    <w:p w:rsidR="00D63EA0" w:rsidRDefault="00D63EA0" w:rsidP="00D63EA0">
      <w:pPr>
        <w:jc w:val="center"/>
        <w:outlineLvl w:val="2"/>
        <w:rPr>
          <w:rFonts w:eastAsia="Times New Roman" w:cstheme="minorHAnsi"/>
          <w:b/>
          <w:bCs/>
          <w:color w:val="BABBBC"/>
          <w:kern w:val="0"/>
          <w:sz w:val="28"/>
          <w:szCs w:val="28"/>
          <w:lang w:eastAsia="fr-FR"/>
          <w14:ligatures w14:val="none"/>
        </w:rPr>
      </w:pPr>
    </w:p>
    <w:p w:rsidR="00D63EA0" w:rsidRPr="00D63EA0" w:rsidRDefault="00D63EA0" w:rsidP="00D63EA0">
      <w:pPr>
        <w:jc w:val="center"/>
        <w:outlineLvl w:val="2"/>
        <w:rPr>
          <w:rFonts w:eastAsia="Times New Roman" w:cstheme="minorHAnsi"/>
          <w:b/>
          <w:bCs/>
          <w:color w:val="BABBBC"/>
          <w:kern w:val="0"/>
          <w:sz w:val="28"/>
          <w:szCs w:val="28"/>
          <w:lang w:eastAsia="fr-FR"/>
          <w14:ligatures w14:val="none"/>
        </w:rPr>
      </w:pPr>
    </w:p>
    <w:p w:rsidR="00F75EB5" w:rsidRPr="00884B3E" w:rsidRDefault="00F75EB5" w:rsidP="008438FA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884B3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Doggykat</w:t>
      </w:r>
      <w:proofErr w:type="spellEnd"/>
    </w:p>
    <w:p w:rsidR="00F75EB5" w:rsidRPr="00884B3E" w:rsidRDefault="00F75EB5" w:rsidP="008438FA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7 rue Dombasle 93100 Montreuil</w:t>
      </w:r>
      <w:r w:rsidR="00F1049F" w:rsidRPr="00884B3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:rsidR="00F75EB5" w:rsidRPr="00884B3E" w:rsidRDefault="00F1049F" w:rsidP="008438FA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SIRET : [Numéro] </w:t>
      </w:r>
    </w:p>
    <w:p w:rsidR="00F75EB5" w:rsidRPr="00884B3E" w:rsidRDefault="00F1049F" w:rsidP="008438FA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Email : </w:t>
      </w:r>
      <w:r w:rsidR="00F75EB5" w:rsidRPr="00884B3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contact@doggykat.fr</w:t>
      </w:r>
    </w:p>
    <w:p w:rsidR="00F1049F" w:rsidRPr="00884B3E" w:rsidRDefault="00F1049F" w:rsidP="008438FA">
      <w:pP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Téléphone : [Téléphone]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D63EA0" w:rsidRDefault="00F1049F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1. Objet</w:t>
      </w:r>
    </w:p>
    <w:p w:rsidR="00F75EB5" w:rsidRPr="00884B3E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Les présentes conditions générales de vente ont pour objet de définir les modalités et conditions dans lesquelles </w:t>
      </w:r>
      <w:proofErr w:type="spellStart"/>
      <w:r w:rsidR="00F75EB5" w:rsidRPr="00B36E1F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Doggykat</w:t>
      </w:r>
      <w:proofErr w:type="spellEnd"/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,</w:t>
      </w:r>
      <w:r w:rsidR="00F75EB5"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le prestataire,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exerçant en qualité de comportementaliste, éducateur canin/félin et </w:t>
      </w:r>
      <w:proofErr w:type="spellStart"/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petsitter</w:t>
      </w:r>
      <w:proofErr w:type="spellEnd"/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, propose ses prestations à ses clients.</w:t>
      </w:r>
    </w:p>
    <w:p w:rsidR="00F75EB5" w:rsidRPr="00884B3E" w:rsidRDefault="00F75EB5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Le prestataire « </w:t>
      </w:r>
      <w:proofErr w:type="spellStart"/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Doggykat</w:t>
      </w:r>
      <w:proofErr w:type="spellEnd"/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» est une entreprise régie par le statut d’auto entreprise non soumis à la TVA représentée par Madame Isabelle Le Roch</w:t>
      </w:r>
      <w:r w:rsidR="00B36E1F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,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B36E1F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C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omportementaliste et </w:t>
      </w:r>
      <w:r w:rsidR="00B36E1F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E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ducatrice </w:t>
      </w:r>
      <w:r w:rsidR="00B36E1F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C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anin et </w:t>
      </w:r>
      <w:r w:rsidR="00B36E1F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F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élin</w:t>
      </w:r>
      <w:r w:rsidR="00B36E1F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et Petsitter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qui effectuera l’ensemble des prestations proposées ci-dessous.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D63EA0" w:rsidRDefault="00F1049F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2. Acceptation des CGV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La réservation d'une prestation implique l'adhésion pleine et entière du client aux présentes CGV, sauf conditions particulières écrites et acceptées par les deux parties.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D63EA0" w:rsidRDefault="00F1049F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3. Prestations proposées</w:t>
      </w:r>
    </w:p>
    <w:p w:rsidR="00F1049F" w:rsidRPr="00884B3E" w:rsidRDefault="00F1049F" w:rsidP="008438FA">
      <w:pPr>
        <w:numPr>
          <w:ilvl w:val="0"/>
          <w:numId w:val="1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Comportementalisme canin et félin : analyse</w:t>
      </w:r>
      <w:r w:rsidR="00F75EB5"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, bilan comportemental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et accompagnement </w:t>
      </w:r>
      <w:r w:rsidR="00F75EB5"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à domicile ou à distance.</w:t>
      </w:r>
    </w:p>
    <w:p w:rsidR="00F1049F" w:rsidRPr="00884B3E" w:rsidRDefault="00F1049F" w:rsidP="008438FA">
      <w:pPr>
        <w:numPr>
          <w:ilvl w:val="0"/>
          <w:numId w:val="1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Éducation canine : séances individuelles ou collectives d’éducation ou rééducation comportementale</w:t>
      </w:r>
      <w:r w:rsidR="00F75EB5"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à domicile ou en extérieur</w:t>
      </w:r>
    </w:p>
    <w:p w:rsidR="00F1049F" w:rsidRPr="00884B3E" w:rsidRDefault="00F1049F" w:rsidP="008438FA">
      <w:pPr>
        <w:numPr>
          <w:ilvl w:val="0"/>
          <w:numId w:val="1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Petsitting</w:t>
      </w:r>
      <w:proofErr w:type="spellEnd"/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gardes à domicile, promenades, visites pour chiens, chats et autres animaux domestiques.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Chaque prestation fait l'objet d'un devis ou d'une proposition tarifaire préalable précisant le contenu, la durée, le lieu, et le tarif.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D63EA0" w:rsidRDefault="00F1049F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 xml:space="preserve">4. Tarifs </w:t>
      </w:r>
    </w:p>
    <w:p w:rsidR="00F1049F" w:rsidRPr="00884B3E" w:rsidRDefault="00F1049F" w:rsidP="008438FA">
      <w:pPr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Les prix sont indiqués en euros, toutes taxes comprises (TTC).</w:t>
      </w:r>
    </w:p>
    <w:p w:rsidR="00F75EB5" w:rsidRPr="008438FA" w:rsidRDefault="00F75EB5" w:rsidP="008438FA">
      <w:pPr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cstheme="minorHAnsi"/>
          <w:color w:val="0E0C1B"/>
          <w:sz w:val="22"/>
          <w:szCs w:val="22"/>
          <w:shd w:val="clear" w:color="auto" w:fill="FBFBFB"/>
        </w:rPr>
        <w:t xml:space="preserve">Le prestataire se réserve le droit de modifier ses tarifs à tout moment. De par son statut d’auto-entreprise, la TVA ne s’applique pas selon l’article 293B du Code général des impôts. Les tarifs indiqués y compris les frais de déplacement sont mentionnés sur le site internet </w:t>
      </w:r>
      <w:hyperlink r:id="rId5" w:history="1">
        <w:r w:rsidRPr="00884B3E">
          <w:rPr>
            <w:rStyle w:val="Lienhypertexte"/>
            <w:rFonts w:cstheme="minorHAnsi"/>
            <w:sz w:val="22"/>
            <w:szCs w:val="22"/>
            <w:shd w:val="clear" w:color="auto" w:fill="FBFBFB"/>
          </w:rPr>
          <w:t>www.doggykat.fr</w:t>
        </w:r>
      </w:hyperlink>
    </w:p>
    <w:p w:rsidR="008438FA" w:rsidRPr="00884B3E" w:rsidRDefault="008438FA" w:rsidP="005C40AA">
      <w:pPr>
        <w:spacing w:line="276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5EB5" w:rsidRPr="00D63EA0" w:rsidRDefault="00884B3E" w:rsidP="008438FA">
      <w:pPr>
        <w:spacing w:line="276" w:lineRule="auto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 xml:space="preserve">4.1 </w:t>
      </w:r>
      <w:r w:rsidR="00F75EB5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Conditions de paiement</w:t>
      </w:r>
    </w:p>
    <w:p w:rsidR="00F75EB5" w:rsidRPr="00884B3E" w:rsidRDefault="00F75EB5" w:rsidP="008438FA">
      <w:pPr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paiement s’effectue par virement bancaire ou espèces, sauf mention contraire.</w:t>
      </w:r>
    </w:p>
    <w:p w:rsidR="00F75EB5" w:rsidRPr="00884B3E" w:rsidRDefault="00F75EB5" w:rsidP="008438FA">
      <w:pPr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Un acompte de 30% pourra être demandé à la réservation. Le solde est dû au plus tard le jour de la prestation.</w:t>
      </w:r>
    </w:p>
    <w:p w:rsidR="00F75EB5" w:rsidRDefault="00F75EB5" w:rsidP="008438FA">
      <w:pPr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En cas de retard de paiement, des pénalités peuvent être appliquées conformément à la législation en vigueur.</w:t>
      </w:r>
    </w:p>
    <w:p w:rsidR="008438FA" w:rsidRPr="00884B3E" w:rsidRDefault="008438FA" w:rsidP="005C40AA">
      <w:pPr>
        <w:spacing w:line="276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884B3E" w:rsidRPr="00884B3E" w:rsidRDefault="00884B3E" w:rsidP="008438FA">
      <w:pPr>
        <w:spacing w:line="276" w:lineRule="auto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lastRenderedPageBreak/>
        <w:t>4.2 Délais</w:t>
      </w:r>
      <w:r w:rsidRPr="00884B3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• Prestation de bilan comportemental : 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    – Au domicile du client : le client doit verser la totalité du montant à la fin de la séance. 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 xml:space="preserve">    – A distance : le règlement se fait par virement et le client doit verser </w:t>
      </w:r>
      <w:r w:rsidR="00DF7B5D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le montant 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de</w:t>
      </w:r>
      <w:r w:rsidR="00DF7B5D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la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consultation avant la prestation.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• Prestation d’éducation canine (individuelle et/ou collective) et de balades collectives, la totalité du paiement doit être effectuée par le client comme suit :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    – Pour une séance unique : au début de la séance ou lors du bilan individuel.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    – Pour les forfaits : le règlement en plusieurs fois est accepté (50% du montant au début de la 1ére séance et les 50% restant à la moitié du nombre total de séances). Aucun délai supplémentaire ne sera accordé.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• Prestation de garde : le client doit verser la totalité du paiement, avant le début de la garde.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884B3E" w:rsidRPr="00D63EA0" w:rsidRDefault="008438FA" w:rsidP="008438FA">
      <w:pPr>
        <w:spacing w:line="276" w:lineRule="auto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5</w:t>
      </w:r>
      <w:r w:rsidR="00884B3E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Droit de rétractation</w:t>
      </w:r>
    </w:p>
    <w:p w:rsidR="00884B3E" w:rsidRPr="00884B3E" w:rsidRDefault="00884B3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Conformément aux articles L221-18 et suivants du Code de la consommation, le client dispose d’un délai de 14 jours à compter de la conclusion du contrat à distance (prise de rendez-vous ou commande passée par internet, téléphone, ou email) pour exercer son droit de rétractation, sans avoir à motiver sa décision ni à supporter d'autres coûts que ceux éventuellement prévus par la loi.</w:t>
      </w:r>
    </w:p>
    <w:p w:rsidR="00884B3E" w:rsidRPr="00884B3E" w:rsidRDefault="00884B3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Pour exercer ce droit, le client doit notifier sa décision de rétractation par écrit (email ou courrier postal) à l'adresse suivante :</w:t>
      </w:r>
      <w:r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br/>
      </w:r>
      <w:proofErr w:type="spellStart"/>
      <w:r w:rsidR="00D63EA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DoggyKat</w:t>
      </w:r>
      <w:proofErr w:type="spellEnd"/>
      <w:r w:rsidR="00D63EA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– Isabelle Le Roch</w:t>
      </w:r>
      <w:r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– </w:t>
      </w:r>
      <w:r w:rsidR="00D63EA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7 rue Dombasle 93100 Montreuil</w:t>
      </w:r>
      <w:r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– Email : </w:t>
      </w:r>
      <w:r w:rsidR="00D63EA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contact@doggykat.fr</w:t>
      </w:r>
    </w:p>
    <w:p w:rsidR="00884B3E" w:rsidRPr="00884B3E" w:rsidRDefault="00884B3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DF7B5D">
        <w:rPr>
          <w:rFonts w:cstheme="minorHAnsi"/>
          <w:color w:val="000000"/>
          <w:sz w:val="22"/>
          <w:szCs w:val="22"/>
        </w:rPr>
        <w:t xml:space="preserve">Un formulaire de rétractation type est mis à disposition en cliquant ici (insérer lien vers </w:t>
      </w:r>
      <w:proofErr w:type="spellStart"/>
      <w:r w:rsidRPr="00DF7B5D">
        <w:rPr>
          <w:rFonts w:cstheme="minorHAnsi"/>
          <w:color w:val="000000"/>
          <w:sz w:val="22"/>
          <w:szCs w:val="22"/>
        </w:rPr>
        <w:t>pdf</w:t>
      </w:r>
      <w:proofErr w:type="spellEnd"/>
      <w:r w:rsidRPr="00DF7B5D">
        <w:rPr>
          <w:rFonts w:cstheme="minorHAnsi"/>
          <w:color w:val="000000"/>
          <w:sz w:val="22"/>
          <w:szCs w:val="22"/>
        </w:rPr>
        <w:t>)</w:t>
      </w:r>
    </w:p>
    <w:p w:rsidR="00884B3E" w:rsidRPr="00884B3E" w:rsidRDefault="00884B3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884B3E" w:rsidRPr="00884B3E" w:rsidRDefault="008438FA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 xml:space="preserve">6. </w:t>
      </w:r>
      <w:r w:rsidR="00884B3E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Exceptions au droit de rétractation :</w:t>
      </w:r>
      <w:r w:rsidR="00884B3E"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br/>
        <w:t>En application de l’article L221-28 du Code de la consommation, le droit de rétractation ne peut être exercé pour les prestations de services :</w:t>
      </w:r>
    </w:p>
    <w:p w:rsidR="00884B3E" w:rsidRPr="00884B3E" w:rsidRDefault="00B045DE" w:rsidP="008438FA">
      <w:pPr>
        <w:numPr>
          <w:ilvl w:val="0"/>
          <w:numId w:val="9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DF7B5D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Déjà</w:t>
      </w:r>
      <w:r w:rsidR="00884B3E"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pleinement exécutées avant la fin du délai de rétractation, si l’exécution a commencé avec l’accord préalable exprès du client et avec renoncement exprès à son droit de rétractation.</w:t>
      </w:r>
    </w:p>
    <w:p w:rsidR="00884B3E" w:rsidRPr="00884B3E" w:rsidRDefault="00B045DE" w:rsidP="008438FA">
      <w:pPr>
        <w:numPr>
          <w:ilvl w:val="0"/>
          <w:numId w:val="9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DF7B5D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Liées</w:t>
      </w:r>
      <w:r w:rsidR="00884B3E"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à une activité planifiée à une date ou période déterminée (ex. rendez-vous fixe pour une séance d’éducation ou une visite </w:t>
      </w:r>
      <w:proofErr w:type="spellStart"/>
      <w:r w:rsidR="00884B3E"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petsitting</w:t>
      </w:r>
      <w:proofErr w:type="spellEnd"/>
      <w:r w:rsidR="00884B3E"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).</w:t>
      </w:r>
    </w:p>
    <w:p w:rsidR="00884B3E" w:rsidRPr="00884B3E" w:rsidRDefault="00884B3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Dans ce cas, le client reconnaît qu’il ne pourra pas exercer son droit de rétractation une fois la prestation effectuée ou engagée selon les conditions prévues.</w:t>
      </w:r>
    </w:p>
    <w:p w:rsidR="00F1049F" w:rsidRDefault="00F1049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B045DE" w:rsidRPr="00D63EA0" w:rsidRDefault="008438FA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7</w:t>
      </w:r>
      <w:r w:rsidR="00B045DE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Annulation et report</w:t>
      </w:r>
    </w:p>
    <w:p w:rsidR="00B045DE" w:rsidRPr="00884B3E" w:rsidRDefault="00B045DE" w:rsidP="008438FA">
      <w:pPr>
        <w:numPr>
          <w:ilvl w:val="0"/>
          <w:numId w:val="3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Toute annulation doit être signalée </w:t>
      </w:r>
      <w:r w:rsidRPr="00DF7B5D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au moins </w:t>
      </w:r>
      <w:r w:rsidR="00D63EA0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24</w:t>
      </w:r>
      <w:r w:rsidRPr="00DF7B5D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heures avant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le rendez-vous. À défaut, la prestation sera due ou l’acompte conservé.</w:t>
      </w:r>
    </w:p>
    <w:p w:rsidR="00B045DE" w:rsidRDefault="00B045DE" w:rsidP="008438FA">
      <w:pPr>
        <w:numPr>
          <w:ilvl w:val="0"/>
          <w:numId w:val="3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En cas d’annulation par le professionnel (force majeure, maladie, etc.), une nouvelle date sera proposée ou l’acompte remboursé.</w:t>
      </w:r>
    </w:p>
    <w:p w:rsidR="00B045DE" w:rsidRDefault="00B045DE" w:rsidP="008438F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E0C1B"/>
          <w:sz w:val="22"/>
          <w:szCs w:val="22"/>
        </w:rPr>
      </w:pPr>
      <w:r w:rsidRPr="00B045DE">
        <w:rPr>
          <w:rFonts w:asciiTheme="minorHAnsi" w:hAnsiTheme="minorHAnsi" w:cstheme="minorHAnsi"/>
          <w:color w:val="0E0C1B"/>
          <w:sz w:val="22"/>
          <w:szCs w:val="22"/>
        </w:rPr>
        <w:t>Pour tous clients abandonnant les cours d’éducation canine de leur propre fait, avant la fin d</w:t>
      </w:r>
      <w:r>
        <w:rPr>
          <w:rFonts w:asciiTheme="minorHAnsi" w:hAnsiTheme="minorHAnsi" w:cstheme="minorHAnsi"/>
          <w:color w:val="0E0C1B"/>
          <w:sz w:val="22"/>
          <w:szCs w:val="22"/>
        </w:rPr>
        <w:t>u</w:t>
      </w:r>
      <w:r w:rsidRPr="00B045DE">
        <w:rPr>
          <w:rFonts w:asciiTheme="minorHAnsi" w:hAnsiTheme="minorHAnsi" w:cstheme="minorHAnsi"/>
          <w:color w:val="0E0C1B"/>
          <w:sz w:val="22"/>
          <w:szCs w:val="22"/>
        </w:rPr>
        <w:t xml:space="preserve"> forfait</w:t>
      </w:r>
      <w:r>
        <w:rPr>
          <w:rFonts w:asciiTheme="minorHAnsi" w:hAnsiTheme="minorHAnsi" w:cstheme="minorHAnsi"/>
          <w:color w:val="0E0C1B"/>
          <w:sz w:val="22"/>
          <w:szCs w:val="22"/>
        </w:rPr>
        <w:t xml:space="preserve"> en cours</w:t>
      </w:r>
      <w:r w:rsidRPr="00B045DE">
        <w:rPr>
          <w:rFonts w:asciiTheme="minorHAnsi" w:hAnsiTheme="minorHAnsi" w:cstheme="minorHAnsi"/>
          <w:color w:val="0E0C1B"/>
          <w:sz w:val="22"/>
          <w:szCs w:val="22"/>
        </w:rPr>
        <w:t>, aucun remboursement ne sera effectué.</w:t>
      </w:r>
    </w:p>
    <w:p w:rsidR="00B045DE" w:rsidRPr="00B045DE" w:rsidRDefault="00B045DE" w:rsidP="008438F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E0C1B"/>
          <w:sz w:val="22"/>
          <w:szCs w:val="22"/>
        </w:rPr>
      </w:pPr>
      <w:r w:rsidRPr="00B045DE">
        <w:rPr>
          <w:rFonts w:asciiTheme="minorHAnsi" w:hAnsiTheme="minorHAnsi" w:cstheme="minorHAnsi"/>
          <w:color w:val="0E0C1B"/>
          <w:sz w:val="22"/>
          <w:szCs w:val="22"/>
        </w:rPr>
        <w:t>Si un problème comportemental persiste après la ou les interventions du prestataire, il ne pourra en être tenu pour responsable. L’insatisfaction éventuelle de l’intervention du prestataire ne pourra pas donner lieu à un remboursement.</w:t>
      </w:r>
    </w:p>
    <w:p w:rsidR="00B045DE" w:rsidRDefault="00B045D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B045DE" w:rsidRPr="00D63EA0" w:rsidRDefault="008438FA" w:rsidP="008438FA">
      <w:pPr>
        <w:spacing w:line="276" w:lineRule="auto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lastRenderedPageBreak/>
        <w:t>8</w:t>
      </w:r>
      <w:r w:rsidR="00B045DE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Force majeure</w:t>
      </w:r>
    </w:p>
    <w:p w:rsidR="00B045DE" w:rsidRPr="00B045DE" w:rsidRDefault="00B045D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Aucune des parties ne pourra être tenue responsable d’un manquement à ses obligations contractuelles si ce manquement résulte d’un événement de force majeure, tel que défini par l’article 1218 du Code civil et la jurisprudence française.</w:t>
      </w:r>
    </w:p>
    <w:p w:rsidR="00B045DE" w:rsidRPr="00B045DE" w:rsidRDefault="00B045D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Constituent notamment des cas de force majeure :</w:t>
      </w:r>
    </w:p>
    <w:p w:rsidR="00B045DE" w:rsidRPr="00B045DE" w:rsidRDefault="00DF7B5D" w:rsidP="008438FA">
      <w:pPr>
        <w:numPr>
          <w:ilvl w:val="0"/>
          <w:numId w:val="10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Catastrophes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naturelles, intempéries exceptionnelles, incendies, inondations,</w:t>
      </w:r>
    </w:p>
    <w:p w:rsidR="00B045DE" w:rsidRPr="00B045DE" w:rsidRDefault="00DF7B5D" w:rsidP="008438FA">
      <w:pPr>
        <w:numPr>
          <w:ilvl w:val="0"/>
          <w:numId w:val="10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Pandémie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 épidémie, ou mesures sanitaires gouvernementales,</w:t>
      </w:r>
    </w:p>
    <w:p w:rsidR="00B045DE" w:rsidRPr="00B045DE" w:rsidRDefault="00DF7B5D" w:rsidP="008438FA">
      <w:pPr>
        <w:numPr>
          <w:ilvl w:val="0"/>
          <w:numId w:val="10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Conflits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sociaux, grèves générales, blocages des transports,</w:t>
      </w:r>
    </w:p>
    <w:p w:rsidR="00B045DE" w:rsidRPr="00B045DE" w:rsidRDefault="00DF7B5D" w:rsidP="008438FA">
      <w:pPr>
        <w:numPr>
          <w:ilvl w:val="0"/>
          <w:numId w:val="10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Actes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de guerre, attentats, émeutes, troubles à l’ordre public,</w:t>
      </w:r>
    </w:p>
    <w:p w:rsidR="00B045DE" w:rsidRPr="00B045DE" w:rsidRDefault="00DF7B5D" w:rsidP="008438FA">
      <w:pPr>
        <w:numPr>
          <w:ilvl w:val="0"/>
          <w:numId w:val="10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Impossibilité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technique ou matérielle imprévisible d’exercer l’activité.</w:t>
      </w:r>
    </w:p>
    <w:p w:rsidR="00B045DE" w:rsidRPr="00B045DE" w:rsidRDefault="00B045D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La partie empêchée d’exécuter ses obligations devra en informer l’autre dans les plus brefs délais par écrit (email ou courrier).</w:t>
      </w:r>
    </w:p>
    <w:p w:rsidR="00B045DE" w:rsidRPr="00B045DE" w:rsidRDefault="00B045D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Si l’empêchement est temporaire, l’exécution du contrat est suspendue pendant la durée de l’événement de force majeure. Si l’empêchement devient définitif (durée supérieure à 30 jours consécutifs), le contrat pourra être résilié de plein droit par l’une ou l’autre des parties, sans indemnité.</w:t>
      </w:r>
    </w:p>
    <w:p w:rsidR="00B045DE" w:rsidRPr="00884B3E" w:rsidRDefault="00B045D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D63EA0" w:rsidRDefault="008438FA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9</w:t>
      </w:r>
      <w:r w:rsidR="00F1049F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Obligations du client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client s'engage à :</w:t>
      </w:r>
    </w:p>
    <w:p w:rsidR="00F1049F" w:rsidRPr="00884B3E" w:rsidRDefault="00F1049F" w:rsidP="008438FA">
      <w:pPr>
        <w:numPr>
          <w:ilvl w:val="0"/>
          <w:numId w:val="4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Fournir toutes les informations nécessaires au bon déroulement de la prestation.</w:t>
      </w:r>
    </w:p>
    <w:p w:rsidR="00F1049F" w:rsidRPr="00884B3E" w:rsidRDefault="00F1049F" w:rsidP="008438FA">
      <w:pPr>
        <w:numPr>
          <w:ilvl w:val="0"/>
          <w:numId w:val="4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S’assurer que son animal est à jour de ses vaccinations, exempt de maladie contagieuse, et identifié.</w:t>
      </w:r>
    </w:p>
    <w:p w:rsidR="00F1049F" w:rsidRDefault="00F1049F" w:rsidP="008438FA">
      <w:pPr>
        <w:numPr>
          <w:ilvl w:val="0"/>
          <w:numId w:val="4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Être présent ou assurer l’accès au domicile aux horaires convenus pour les services de garde ou de visite.</w:t>
      </w:r>
    </w:p>
    <w:p w:rsidR="008438FA" w:rsidRPr="00884B3E" w:rsidRDefault="008438FA" w:rsidP="005C40AA">
      <w:pPr>
        <w:spacing w:line="276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1049F" w:rsidRDefault="008438FA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10.</w:t>
      </w:r>
      <w:r w:rsidR="00B045DE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Réalisation des prestations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br/>
        <w:t xml:space="preserve">Les prestations de service seront assurées par Madame </w:t>
      </w:r>
      <w:r w:rsid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Isabelle Le Roch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qui est titulaire d</w:t>
      </w:r>
      <w:r w:rsidR="00D63EA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e l’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Attestation de Connaissances pour les Animaux d’Espèces Domestiques, option </w:t>
      </w:r>
      <w:r w:rsidR="00D63EA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chien et chat N°1732/6a64-5c8a</w:t>
      </w:r>
      <w:r w:rsid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, et </w:t>
      </w:r>
      <w:r w:rsidR="00D63EA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de </w:t>
      </w:r>
      <w:r w:rsidR="00D63EA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l’</w:t>
      </w:r>
      <w:r w:rsidR="00D63EA0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Attestation de Connaissances pour les Animaux d’Espèces Domestiques, option</w:t>
      </w:r>
      <w:r w:rsidR="00D63EA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NAC 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N° </w:t>
      </w:r>
      <w:r w:rsidR="00D63EA0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5601/4b25-9779</w:t>
      </w:r>
      <w:r w:rsid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ainsi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 conformément à l’article L214-6 du Code Rural pour l’exercice d’activités liées aux animaux d’espèces domestiques.</w:t>
      </w:r>
    </w:p>
    <w:p w:rsidR="00694192" w:rsidRDefault="00694192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694192" w:rsidRPr="00D63EA0" w:rsidRDefault="00694192" w:rsidP="008438FA">
      <w:pPr>
        <w:spacing w:line="276" w:lineRule="auto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</w:t>
      </w:r>
      <w:r w:rsidR="008438FA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</w:t>
      </w: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Obligations du client</w:t>
      </w:r>
    </w:p>
    <w:p w:rsidR="00694192" w:rsidRPr="00694192" w:rsidRDefault="00694192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 client s’engage à :</w:t>
      </w:r>
    </w:p>
    <w:p w:rsidR="00694192" w:rsidRPr="00694192" w:rsidRDefault="00694192" w:rsidP="008438FA">
      <w:pPr>
        <w:numPr>
          <w:ilvl w:val="0"/>
          <w:numId w:val="14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Fournir des informations exactes, complètes et actualisées concernant l’animal (identité, âge, race, état de santé, comportements particuliers, traitements en cours, allergies, etc.).</w:t>
      </w:r>
    </w:p>
    <w:p w:rsidR="00694192" w:rsidRPr="00694192" w:rsidRDefault="00694192" w:rsidP="008438FA">
      <w:pPr>
        <w:numPr>
          <w:ilvl w:val="0"/>
          <w:numId w:val="14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Signaler tout comportement agressif, anxieux ou problématique susceptible d’affecter le déroulement de la prestation ou la sécurité du professionnel.</w:t>
      </w:r>
    </w:p>
    <w:p w:rsidR="00694192" w:rsidRPr="00694192" w:rsidRDefault="00694192" w:rsidP="008438FA">
      <w:pPr>
        <w:numPr>
          <w:ilvl w:val="0"/>
          <w:numId w:val="14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Assurer la mise à jour des vaccinations obligatoires et fournir un carnet de santé à jour si demandé.</w:t>
      </w:r>
    </w:p>
    <w:p w:rsidR="00694192" w:rsidRPr="00694192" w:rsidRDefault="00694192" w:rsidP="008438FA">
      <w:pPr>
        <w:numPr>
          <w:ilvl w:val="0"/>
          <w:numId w:val="14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Respecter les consignes données par le professionnel avant, pendant et après les séances (sécurité, matériel, préparation de l’environnement, continuité des apprentissages à domicile, etc.).</w:t>
      </w:r>
    </w:p>
    <w:p w:rsidR="00694192" w:rsidRPr="00694192" w:rsidRDefault="00694192" w:rsidP="008438FA">
      <w:pPr>
        <w:numPr>
          <w:ilvl w:val="0"/>
          <w:numId w:val="14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Garantir l’accès aux locaux ou au domicile dans les conditions convenues (si garde ou visite à domicile).</w:t>
      </w:r>
    </w:p>
    <w:p w:rsidR="00694192" w:rsidRPr="00694192" w:rsidRDefault="00694192" w:rsidP="008438FA">
      <w:pPr>
        <w:numPr>
          <w:ilvl w:val="0"/>
          <w:numId w:val="14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lastRenderedPageBreak/>
        <w:t>S’assurer que l’animal est identifié (puce ou tatouage) et inscrit au fichier national I-CAD.</w:t>
      </w:r>
    </w:p>
    <w:p w:rsidR="00694192" w:rsidRPr="00694192" w:rsidRDefault="00694192" w:rsidP="008438FA">
      <w:pPr>
        <w:numPr>
          <w:ilvl w:val="0"/>
          <w:numId w:val="14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Être présent à l’heure du rendez-vous, ou prévenir en cas d’empêchement au moins 48h à l’avance.</w:t>
      </w:r>
    </w:p>
    <w:p w:rsidR="00694192" w:rsidRPr="00694192" w:rsidRDefault="00694192" w:rsidP="008438FA">
      <w:pPr>
        <w:numPr>
          <w:ilvl w:val="0"/>
          <w:numId w:val="14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Se comporter de manière respectueuse vis-à-vis du professionnel, dans un cadre de coopération mutuelle et bienveillante.</w:t>
      </w:r>
    </w:p>
    <w:p w:rsidR="00694192" w:rsidRPr="00694192" w:rsidRDefault="00694192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Tout manquement grave ou répété à ces obligations pourra entraîner l’interruption ou l’annulation des prestations, sans remboursement possible.</w:t>
      </w:r>
    </w:p>
    <w:p w:rsidR="00694192" w:rsidRPr="00D63EA0" w:rsidRDefault="00694192" w:rsidP="008438FA">
      <w:pPr>
        <w:spacing w:line="276" w:lineRule="auto"/>
        <w:rPr>
          <w:rFonts w:eastAsia="Times New Roman" w:cstheme="minorHAnsi"/>
          <w:color w:val="BABBBC"/>
          <w:kern w:val="0"/>
          <w:sz w:val="22"/>
          <w:szCs w:val="22"/>
          <w:lang w:eastAsia="fr-FR"/>
          <w14:ligatures w14:val="none"/>
        </w:rPr>
      </w:pPr>
    </w:p>
    <w:p w:rsidR="00694192" w:rsidRPr="00D63EA0" w:rsidRDefault="00694192" w:rsidP="008438FA">
      <w:pPr>
        <w:spacing w:line="276" w:lineRule="auto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</w:t>
      </w:r>
      <w:r w:rsidR="008438FA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2</w:t>
      </w: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Obligations du prestataire</w:t>
      </w:r>
    </w:p>
    <w:p w:rsidR="00694192" w:rsidRPr="00694192" w:rsidRDefault="00694192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[Nom du professionnel] s’engage à :</w:t>
      </w:r>
    </w:p>
    <w:p w:rsidR="00694192" w:rsidRPr="00694192" w:rsidRDefault="00694192" w:rsidP="008438FA">
      <w:pPr>
        <w:numPr>
          <w:ilvl w:val="0"/>
          <w:numId w:val="15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Mettre en œuvre toutes ses compétences et son savoir-faire pour assurer des prestations de qualité, dans le respect du bien-être animal, des règles de sécurité, et des valeurs éthiques définies dans les présentes CGV.</w:t>
      </w:r>
    </w:p>
    <w:p w:rsidR="00694192" w:rsidRPr="00694192" w:rsidRDefault="00694192" w:rsidP="008438FA">
      <w:pPr>
        <w:numPr>
          <w:ilvl w:val="0"/>
          <w:numId w:val="15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Adapter ses méthodes à chaque situation, en fonction de l’état de santé, du tempérament, de l’âge et des besoins spécifiques de l’animal.</w:t>
      </w:r>
    </w:p>
    <w:p w:rsidR="00694192" w:rsidRPr="00694192" w:rsidRDefault="00694192" w:rsidP="008438FA">
      <w:pPr>
        <w:numPr>
          <w:ilvl w:val="0"/>
          <w:numId w:val="15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Respecter la confidentialité des informations communiquées par le client, en application du RGPD.</w:t>
      </w:r>
    </w:p>
    <w:p w:rsidR="00694192" w:rsidRPr="00694192" w:rsidRDefault="00694192" w:rsidP="008438FA">
      <w:pPr>
        <w:numPr>
          <w:ilvl w:val="0"/>
          <w:numId w:val="15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Fournir au client des explications claires sur les objectifs, limites et moyens mis en œuvre lors des séances.</w:t>
      </w:r>
    </w:p>
    <w:p w:rsidR="00694192" w:rsidRPr="00694192" w:rsidRDefault="00694192" w:rsidP="008438FA">
      <w:pPr>
        <w:numPr>
          <w:ilvl w:val="0"/>
          <w:numId w:val="15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Interrompre ou reporter la prestation en cas de danger pour l’animal, le professionnel, le client ou des tiers, sans que cela n’entraîne de pénalités.</w:t>
      </w:r>
    </w:p>
    <w:p w:rsidR="00694192" w:rsidRPr="00694192" w:rsidRDefault="00694192" w:rsidP="008438FA">
      <w:pPr>
        <w:numPr>
          <w:ilvl w:val="0"/>
          <w:numId w:val="15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Être assuré en responsabilité civile professionnelle pour l’exercice de son activité.</w:t>
      </w:r>
    </w:p>
    <w:p w:rsidR="00694192" w:rsidRPr="00694192" w:rsidRDefault="00694192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69419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 prestataire est soumis à une obligation de moyens (mettre en œuvre des techniques efficaces et adaptées), et non à une obligation de résultat : le comportement d’un animal dépend de nombreux facteurs (antécédents, environnement, régularité des exercices, implication du client…).</w:t>
      </w:r>
    </w:p>
    <w:p w:rsidR="00694192" w:rsidRPr="00884B3E" w:rsidRDefault="00694192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D63EA0" w:rsidRDefault="008438FA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13</w:t>
      </w:r>
      <w:r w:rsidR="00F1049F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Responsabilités</w:t>
      </w:r>
    </w:p>
    <w:p w:rsidR="00F1049F" w:rsidRPr="00884B3E" w:rsidRDefault="00F1049F" w:rsidP="008438FA">
      <w:pPr>
        <w:numPr>
          <w:ilvl w:val="0"/>
          <w:numId w:val="5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professionnel s’engage à mettre en œuvre tous les moyens nécessaires pour garantir la sécurité et le bien-être de l’animal.</w:t>
      </w:r>
    </w:p>
    <w:p w:rsidR="00F1049F" w:rsidRPr="00884B3E" w:rsidRDefault="00F1049F" w:rsidP="008438FA">
      <w:pPr>
        <w:numPr>
          <w:ilvl w:val="0"/>
          <w:numId w:val="5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Toutefois, il ne pourra être tenu responsable en cas de fugue, blessure, maladie, ou décès d’un animal, sauf faute prouvée.</w:t>
      </w:r>
    </w:p>
    <w:p w:rsidR="00F1049F" w:rsidRDefault="00F1049F" w:rsidP="008438FA">
      <w:pPr>
        <w:numPr>
          <w:ilvl w:val="0"/>
          <w:numId w:val="5"/>
        </w:num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client est responsable des dégâts ou blessures causés par son animal à des tiers ou aux biens du professionnel.</w:t>
      </w:r>
    </w:p>
    <w:p w:rsidR="008438FA" w:rsidRPr="00884B3E" w:rsidRDefault="008438FA" w:rsidP="008438FA">
      <w:pPr>
        <w:spacing w:line="276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B045DE" w:rsidRPr="00D63EA0" w:rsidRDefault="00B045DE" w:rsidP="008438FA">
      <w:pPr>
        <w:spacing w:line="276" w:lineRule="auto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14. Éthique</w:t>
      </w:r>
      <w:r w:rsidR="00B66BD0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 xml:space="preserve"> de travail</w:t>
      </w:r>
    </w:p>
    <w:p w:rsidR="00B045DE" w:rsidRDefault="00B66BD0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DF7B5D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 prestataire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 exerce son activité dans le strict respect de principes éthiques décrits ci</w:t>
      </w:r>
      <w:r w:rsidR="00B045DE"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noBreakHyphen/>
        <w:t>après :</w:t>
      </w:r>
    </w:p>
    <w:p w:rsidR="005C40AA" w:rsidRPr="00B045DE" w:rsidRDefault="005C40AA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B045DE" w:rsidRPr="005C40AA" w:rsidRDefault="005C40AA" w:rsidP="005C40AA">
      <w:pPr>
        <w:pStyle w:val="Paragraphedeliste"/>
        <w:numPr>
          <w:ilvl w:val="1"/>
          <w:numId w:val="18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="00B045DE"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Bien</w:t>
      </w:r>
      <w:r w:rsidR="00B045DE"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noBreakHyphen/>
        <w:t>être animal :</w:t>
      </w:r>
    </w:p>
    <w:p w:rsidR="00B045DE" w:rsidRPr="005C40AA" w:rsidRDefault="00B045DE" w:rsidP="005C40AA">
      <w:pPr>
        <w:pStyle w:val="Paragraphedeliste"/>
        <w:numPr>
          <w:ilvl w:val="0"/>
          <w:numId w:val="19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Toutes les méthodes d’éducation et de gestion comportementale sont non</w:t>
      </w:r>
      <w:r w:rsidRPr="005C40AA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noBreakHyphen/>
        <w:t>violentes,</w:t>
      </w: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basées sur la récompense, l’encouragement et l’absence de coercition physique ou psychologique.</w:t>
      </w:r>
    </w:p>
    <w:p w:rsidR="00B045DE" w:rsidRPr="005C40AA" w:rsidRDefault="00B045DE" w:rsidP="005C40AA">
      <w:pPr>
        <w:pStyle w:val="Paragraphedeliste"/>
        <w:numPr>
          <w:ilvl w:val="0"/>
          <w:numId w:val="19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Les séances sont ajustées au rythme, à l’âge, à l’état de santé et aux capacités de chaque animal afin d’éviter toute souffrance ou stress inutile.</w:t>
      </w:r>
    </w:p>
    <w:p w:rsidR="00B045DE" w:rsidRPr="005C40AA" w:rsidRDefault="005C40AA" w:rsidP="005C40AA">
      <w:pPr>
        <w:pStyle w:val="Paragraphedeliste"/>
        <w:numPr>
          <w:ilvl w:val="1"/>
          <w:numId w:val="18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="00B045DE"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Refus de pratiques contraires à l’éthique :</w:t>
      </w:r>
    </w:p>
    <w:p w:rsidR="00B045DE" w:rsidRPr="005C40AA" w:rsidRDefault="00B045DE" w:rsidP="005C40AA">
      <w:pPr>
        <w:pStyle w:val="Paragraphedeliste"/>
        <w:numPr>
          <w:ilvl w:val="0"/>
          <w:numId w:val="21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Le professionnel se réserve le droit de refuser ou d’interrompre une prestation si les méthodes exigées par le client portent atteinte à l’intégrité physique ou émotionnelle de </w:t>
      </w: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lastRenderedPageBreak/>
        <w:t>l’animal, enfreignent la réglementation (maltraitance, utilisation d’accessoires illicites, etc.) ou contreviennent aux valeurs de respect et de bientraitance.</w:t>
      </w:r>
    </w:p>
    <w:p w:rsidR="00B66BD0" w:rsidRDefault="00B66BD0" w:rsidP="005C40AA">
      <w:pPr>
        <w:pStyle w:val="Paragraphedeliste"/>
        <w:numPr>
          <w:ilvl w:val="0"/>
          <w:numId w:val="21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Ce point concerne entre autres les colliers étrangleurs, électriques, à pointes (</w:t>
      </w:r>
      <w:proofErr w:type="spellStart"/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torquatus</w:t>
      </w:r>
      <w:proofErr w:type="spellEnd"/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), les colliers à spray ou à ultra-sons (liste non exhaustive) ainsi que les techniques employant la force physique, l’intimidation, la peur et toute autre forme de violence physique et/ou psychologique. Le client s’engage à équiper son chien d’un collier plat non coulissant ou d’un harnais confortable et d’une laisse ou d’une longe lors des séances ayant lieu en extérieur.</w:t>
      </w:r>
    </w:p>
    <w:p w:rsidR="005C40AA" w:rsidRPr="005C40AA" w:rsidRDefault="005C40AA" w:rsidP="005C40AA">
      <w:pPr>
        <w:pStyle w:val="Paragraphedeliste"/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B045DE" w:rsidRPr="005C40AA" w:rsidRDefault="005C40AA" w:rsidP="005C40AA">
      <w:pPr>
        <w:pStyle w:val="Paragraphedeliste"/>
        <w:numPr>
          <w:ilvl w:val="1"/>
          <w:numId w:val="18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="00B045DE"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Respect du vivant et de l’environnement :</w:t>
      </w:r>
    </w:p>
    <w:p w:rsidR="00B045DE" w:rsidRPr="005C40AA" w:rsidRDefault="00B045DE" w:rsidP="005C40AA">
      <w:pPr>
        <w:pStyle w:val="Paragraphedeliste"/>
        <w:numPr>
          <w:ilvl w:val="0"/>
          <w:numId w:val="22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Les produits et équipements utilisés sont, autant que possible, durables, réutilisables ou recyclables.</w:t>
      </w:r>
    </w:p>
    <w:p w:rsidR="00B045DE" w:rsidRDefault="00B045DE" w:rsidP="005C40AA">
      <w:pPr>
        <w:pStyle w:val="Paragraphedeliste"/>
        <w:numPr>
          <w:ilvl w:val="0"/>
          <w:numId w:val="22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Les déplacements sont optimisés pour limiter l’empreinte carbone (regroupement de rendez</w:t>
      </w: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noBreakHyphen/>
        <w:t>vous, transports sobres, etc.).</w:t>
      </w:r>
    </w:p>
    <w:p w:rsidR="005C40AA" w:rsidRPr="005C40AA" w:rsidRDefault="005C40AA" w:rsidP="005C40AA">
      <w:pPr>
        <w:pStyle w:val="Paragraphedeliste"/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B045DE" w:rsidRPr="005C40AA" w:rsidRDefault="005C40AA" w:rsidP="005C40AA">
      <w:pPr>
        <w:pStyle w:val="Paragraphedeliste"/>
        <w:numPr>
          <w:ilvl w:val="1"/>
          <w:numId w:val="18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="00B045DE"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Transparence et pédagogie :</w:t>
      </w:r>
    </w:p>
    <w:p w:rsidR="00B045DE" w:rsidRPr="005C40AA" w:rsidRDefault="00B045DE" w:rsidP="005C40AA">
      <w:pPr>
        <w:pStyle w:val="Paragraphedeliste"/>
        <w:numPr>
          <w:ilvl w:val="0"/>
          <w:numId w:val="23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Les techniques, protocoles et recommandations sont expliqués de manière claire au client, afin qu’il puisse les appliquer en toute conscience et autonomie.</w:t>
      </w:r>
    </w:p>
    <w:p w:rsidR="00B045DE" w:rsidRDefault="00B045DE" w:rsidP="005C40AA">
      <w:pPr>
        <w:pStyle w:val="Paragraphedeliste"/>
        <w:numPr>
          <w:ilvl w:val="0"/>
          <w:numId w:val="23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Les limites relatives aux résultats attendus sont exposées honnêtement ; aucune garantie de réussite absolue n’est promise.</w:t>
      </w:r>
    </w:p>
    <w:p w:rsidR="005C40AA" w:rsidRPr="005C40AA" w:rsidRDefault="005C40AA" w:rsidP="005C40AA">
      <w:pPr>
        <w:pStyle w:val="Paragraphedeliste"/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B045DE" w:rsidRPr="005C40AA" w:rsidRDefault="005C40AA" w:rsidP="005C40AA">
      <w:pPr>
        <w:pStyle w:val="Paragraphedeliste"/>
        <w:numPr>
          <w:ilvl w:val="1"/>
          <w:numId w:val="18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="00B045DE"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Confidentialité et respect des personnes :</w:t>
      </w:r>
    </w:p>
    <w:p w:rsidR="00B045DE" w:rsidRPr="005C40AA" w:rsidRDefault="00B045DE" w:rsidP="005C40AA">
      <w:pPr>
        <w:pStyle w:val="Paragraphedeliste"/>
        <w:numPr>
          <w:ilvl w:val="0"/>
          <w:numId w:val="24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Les informations personnelles du client et les données relatives à l’animal (état de santé, habitudes, localisation) restent confidentielles, conformément à la clause RGPD et au secret professionnel.</w:t>
      </w:r>
    </w:p>
    <w:p w:rsidR="00B045DE" w:rsidRDefault="00B045DE" w:rsidP="005C40AA">
      <w:pPr>
        <w:pStyle w:val="Paragraphedeliste"/>
        <w:numPr>
          <w:ilvl w:val="0"/>
          <w:numId w:val="24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Toute forme de discrimination fondée sur l’origine, le genre, l’orientation sexuelle, la religion ou le handicap est proscrite.</w:t>
      </w:r>
    </w:p>
    <w:p w:rsidR="005C40AA" w:rsidRPr="005C40AA" w:rsidRDefault="005C40AA" w:rsidP="005C40AA">
      <w:pPr>
        <w:pStyle w:val="Paragraphedeliste"/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B045DE" w:rsidRPr="005C40AA" w:rsidRDefault="005C40AA" w:rsidP="005C40AA">
      <w:pPr>
        <w:pStyle w:val="Paragraphedeliste"/>
        <w:numPr>
          <w:ilvl w:val="1"/>
          <w:numId w:val="18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="00B045DE"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Formation continue :</w:t>
      </w:r>
    </w:p>
    <w:p w:rsidR="00B045DE" w:rsidRDefault="00B045DE" w:rsidP="005C40AA">
      <w:pPr>
        <w:pStyle w:val="Paragraphedeliste"/>
        <w:numPr>
          <w:ilvl w:val="0"/>
          <w:numId w:val="25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5C40A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 professionnel s’engage à maintenir et à développer ses compétences (formations, lecture scientifique, colloques) afin d’appliquer les connaissances les plus récentes et éprouvées.</w:t>
      </w:r>
    </w:p>
    <w:p w:rsidR="005C40AA" w:rsidRPr="005C40AA" w:rsidRDefault="005C40AA" w:rsidP="005C40AA">
      <w:pPr>
        <w:pStyle w:val="Paragraphedeliste"/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B045DE" w:rsidRPr="00B045DE" w:rsidRDefault="00B045DE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B045DE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En acceptant les présentes CGV, le client reconnaît l’importance de ces engagements éthiques et s’engage à coopérer dans leur respect. Toute violation grave et répétée de ces principes pourra entraîner la suspension ou la résiliation de la prestation, sans indemnité, après avertissement écrit.</w:t>
      </w:r>
    </w:p>
    <w:p w:rsidR="00F1049F" w:rsidRDefault="00F1049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386D8B" w:rsidRPr="00D63EA0" w:rsidRDefault="00386D8B" w:rsidP="008438FA">
      <w:pPr>
        <w:spacing w:line="276" w:lineRule="auto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15. Chiens de catégorie 1 et 2</w:t>
      </w:r>
    </w:p>
    <w:p w:rsidR="00386D8B" w:rsidRPr="00386D8B" w:rsidRDefault="00386D8B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Conformément à la législation en vigueur (articles L211-12 et suivants du Code rural et de la pêche maritime), les chiens relevant des catégories 1 et 2 définies par la loi du 6 janvier 1999, dits « chiens dangereux », font l’objet de conditions particulières.</w:t>
      </w:r>
    </w:p>
    <w:p w:rsidR="00386D8B" w:rsidRPr="00386D8B" w:rsidRDefault="00386D8B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 client s’engage à signaler expressément au prestataire si l’animal concerné par la prestation appartient à l’une de ces catégories, à savoir :</w:t>
      </w:r>
    </w:p>
    <w:p w:rsidR="00386D8B" w:rsidRPr="00386D8B" w:rsidRDefault="00386D8B" w:rsidP="008438FA">
      <w:pPr>
        <w:numPr>
          <w:ilvl w:val="0"/>
          <w:numId w:val="12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Catégorie 1 : chiens d’attaque (type American Staffordshire Terrier sans pedigree, Mastiff, Tosa sans pedigree, dits “pit-bulls”, etc.)</w:t>
      </w:r>
    </w:p>
    <w:p w:rsidR="00386D8B" w:rsidRPr="00386D8B" w:rsidRDefault="00386D8B" w:rsidP="008438FA">
      <w:pPr>
        <w:numPr>
          <w:ilvl w:val="0"/>
          <w:numId w:val="12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Catégorie 2 : chiens de garde et de défense (American Staffordshire Terrier LOF, Rottweiler LOF ou non, Tosa LOF)</w:t>
      </w:r>
    </w:p>
    <w:p w:rsidR="00386D8B" w:rsidRPr="00386D8B" w:rsidRDefault="00386D8B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lastRenderedPageBreak/>
        <w:t>Conditions obligatoires pour toute intervention :</w:t>
      </w:r>
    </w:p>
    <w:p w:rsidR="00386D8B" w:rsidRPr="00386D8B" w:rsidRDefault="00386D8B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 client doit impérativement fournir avant toute prestation les éléments suivants :</w:t>
      </w:r>
    </w:p>
    <w:p w:rsidR="00386D8B" w:rsidRPr="00386D8B" w:rsidRDefault="00386D8B" w:rsidP="008438FA">
      <w:pPr>
        <w:numPr>
          <w:ilvl w:val="0"/>
          <w:numId w:val="13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Copie de l’attestation d’assurance responsabilité civile couvrant le chien catégorisé</w:t>
      </w:r>
    </w:p>
    <w:p w:rsidR="00386D8B" w:rsidRPr="00386D8B" w:rsidRDefault="00386D8B" w:rsidP="008438FA">
      <w:pPr>
        <w:numPr>
          <w:ilvl w:val="0"/>
          <w:numId w:val="13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Copie de la déclaration en mairie</w:t>
      </w:r>
    </w:p>
    <w:p w:rsidR="00386D8B" w:rsidRPr="00386D8B" w:rsidRDefault="00386D8B" w:rsidP="008438FA">
      <w:pPr>
        <w:numPr>
          <w:ilvl w:val="0"/>
          <w:numId w:val="13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Évaluation comportementale réalisée par un vétérinaire habilité (pour les chiens de plus de 8 mois)</w:t>
      </w:r>
    </w:p>
    <w:p w:rsidR="00386D8B" w:rsidRPr="00386D8B" w:rsidRDefault="00386D8B" w:rsidP="008438FA">
      <w:pPr>
        <w:numPr>
          <w:ilvl w:val="0"/>
          <w:numId w:val="13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Copie du permis de détention délivré par la mairie du lieu de résidence</w:t>
      </w:r>
    </w:p>
    <w:p w:rsidR="00386D8B" w:rsidRPr="00386D8B" w:rsidRDefault="00386D8B" w:rsidP="008438FA">
      <w:pPr>
        <w:numPr>
          <w:ilvl w:val="0"/>
          <w:numId w:val="13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Justificatif de vaccination antirabique en cours de validité</w:t>
      </w:r>
    </w:p>
    <w:p w:rsidR="00386D8B" w:rsidRPr="00386D8B" w:rsidRDefault="00386D8B" w:rsidP="008438FA">
      <w:pPr>
        <w:numPr>
          <w:ilvl w:val="0"/>
          <w:numId w:val="13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Attestation de stérilisation (pour les chiens de catégorie 1)</w:t>
      </w:r>
    </w:p>
    <w:p w:rsidR="00386D8B" w:rsidRPr="00386D8B" w:rsidRDefault="00386D8B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 professionnel se réserve le droit de refuser toute prestation si ces documents ne sont pas fournis avant le rendez-vous, ou si l’animal présente un risque manifeste pour la sécurité des personnes ou des autres animaux.</w:t>
      </w:r>
    </w:p>
    <w:p w:rsidR="00386D8B" w:rsidRPr="00386D8B" w:rsidRDefault="00386D8B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386D8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Lors de toute intervention, le client s’engage à respecter scrupuleusement la réglementation en vigueur.</w:t>
      </w:r>
    </w:p>
    <w:p w:rsidR="00386D8B" w:rsidRPr="00884B3E" w:rsidRDefault="00386D8B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D63EA0" w:rsidRDefault="008438FA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16</w:t>
      </w:r>
      <w:r w:rsidR="00F1049F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Assurance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professionnel est couvert par une assurance responsabilité civile professionnelle. Il appartient au client de vérifier qu’il est également couvert par une assurance responsabilité civile pour son animal.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D63EA0" w:rsidRDefault="008438FA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17</w:t>
      </w:r>
      <w:r w:rsidR="00F1049F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Données personnelles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Les données personnelles recueillies sont utilisées uniquement dans le cadre des prestations proposées. Elles ne sont ni cédées, ni vendues à des tiers. Le client dispose d’un droit d’accès, de rectification ou de suppression de ses données, conformément au RGPD.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D63EA0" w:rsidRDefault="00F1049F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</w:t>
      </w:r>
      <w:r w:rsidR="008438FA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8</w:t>
      </w: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Droit applicable et litiges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Les présentes CGV sont soumises au droit français. En cas de litige, le client est invité à rechercher une solution amiable avec le professionnel. À défaut, les tribunaux compétents seront ceux du ressort du domicile du professionnel.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D63EA0" w:rsidRDefault="00F1049F" w:rsidP="008438FA">
      <w:pPr>
        <w:spacing w:line="276" w:lineRule="auto"/>
        <w:outlineLvl w:val="3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</w:t>
      </w:r>
      <w:r w:rsidR="008438FA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9</w:t>
      </w:r>
      <w:r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Médiation à la consommation</w:t>
      </w:r>
    </w:p>
    <w:p w:rsidR="00F1049F" w:rsidRPr="00DF7B5D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DF7B5D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Conformément aux articles L.612-1 et suivants du Code de la consommation, le client peut recourir gratuitement à un médiateur de la consommation en vue de la résolution amiable d’un litige.</w:t>
      </w:r>
    </w:p>
    <w:p w:rsidR="00F1049F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DF7B5D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Coordonnées du médiateur :</w:t>
      </w:r>
      <w:r w:rsidRPr="00DF7B5D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[Nom du médiateur agréé ou lien vers le site </w:t>
      </w:r>
      <w:hyperlink r:id="rId6" w:history="1">
        <w:r w:rsidR="00D63EA0" w:rsidRPr="001934FE">
          <w:rPr>
            <w:rStyle w:val="Lienhypertexte"/>
            <w:rFonts w:eastAsia="Times New Roman" w:cstheme="minorHAnsi"/>
            <w:kern w:val="0"/>
            <w:sz w:val="22"/>
            <w:szCs w:val="22"/>
            <w:lang w:eastAsia="fr-FR"/>
            <w14:ligatures w14:val="none"/>
          </w:rPr>
          <w:t>https://www.economie.gouv.fr/mediation-conso</w:t>
        </w:r>
      </w:hyperlink>
    </w:p>
    <w:p w:rsidR="00D63EA0" w:rsidRPr="00DF7B5D" w:rsidRDefault="00D63EA0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284D5F" w:rsidRPr="00D63EA0" w:rsidRDefault="00D63EA0" w:rsidP="008438FA">
      <w:pPr>
        <w:spacing w:line="276" w:lineRule="auto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20</w:t>
      </w:r>
      <w:r w:rsidR="00284D5F" w:rsidRPr="00D63EA0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. Clause de confidentialité</w:t>
      </w:r>
    </w:p>
    <w:p w:rsidR="00284D5F" w:rsidRPr="00284D5F" w:rsidRDefault="00284D5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[Nom du professionnel] s’engage à respecter la confidentialité des informations auxquelles il pourrait avoir accès dans le cadre de ses prestations, notamment :</w:t>
      </w:r>
    </w:p>
    <w:p w:rsidR="00284D5F" w:rsidRPr="00284D5F" w:rsidRDefault="00284D5F" w:rsidP="008438FA">
      <w:pPr>
        <w:numPr>
          <w:ilvl w:val="0"/>
          <w:numId w:val="16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Les données personnelles du client (nom, coordonnées, situation familiale, etc.) ;</w:t>
      </w:r>
    </w:p>
    <w:p w:rsidR="00284D5F" w:rsidRPr="00284D5F" w:rsidRDefault="00284D5F" w:rsidP="008438FA">
      <w:pPr>
        <w:numPr>
          <w:ilvl w:val="0"/>
          <w:numId w:val="16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Les informations relatives à l’animal (état de santé, troubles comportementaux, habitudes de vie…) ;</w:t>
      </w:r>
    </w:p>
    <w:p w:rsidR="00284D5F" w:rsidRPr="00284D5F" w:rsidRDefault="00284D5F" w:rsidP="008438FA">
      <w:pPr>
        <w:numPr>
          <w:ilvl w:val="0"/>
          <w:numId w:val="16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Toute information concernant le domicile, le mode de vie ou l’environnement du client, notamment lors des prestations à domicile (</w:t>
      </w:r>
      <w:proofErr w:type="spellStart"/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petsitting</w:t>
      </w:r>
      <w:proofErr w:type="spellEnd"/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 visites, promenades).</w:t>
      </w:r>
    </w:p>
    <w:p w:rsidR="00284D5F" w:rsidRPr="00284D5F" w:rsidRDefault="00284D5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Ces informations ne seront ni divulguées, ni transmises à des tiers, sauf accord écrit du client ou obligation légale ou administrative.</w:t>
      </w:r>
    </w:p>
    <w:p w:rsidR="00284D5F" w:rsidRPr="00284D5F" w:rsidRDefault="00284D5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lastRenderedPageBreak/>
        <w:t>Le professionnel s'engage à :</w:t>
      </w:r>
    </w:p>
    <w:p w:rsidR="00284D5F" w:rsidRPr="00284D5F" w:rsidRDefault="00284D5F" w:rsidP="008438FA">
      <w:pPr>
        <w:numPr>
          <w:ilvl w:val="0"/>
          <w:numId w:val="17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Ne pas conserver d'informations sensibles au-delà de la durée nécessaire à la prestation, sauf obligation légale (comptabilité, archivage sécurisé) ;</w:t>
      </w:r>
    </w:p>
    <w:p w:rsidR="00284D5F" w:rsidRPr="00284D5F" w:rsidRDefault="00284D5F" w:rsidP="008438FA">
      <w:pPr>
        <w:numPr>
          <w:ilvl w:val="0"/>
          <w:numId w:val="17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Prendre les mesures nécessaires pour garantir la sécurité des données recueillies, notamment contre la perte, l’accès non autorisé ou l’utilisation frauduleuse ;</w:t>
      </w:r>
    </w:p>
    <w:p w:rsidR="00284D5F" w:rsidRPr="00284D5F" w:rsidRDefault="00284D5F" w:rsidP="008438FA">
      <w:pPr>
        <w:numPr>
          <w:ilvl w:val="0"/>
          <w:numId w:val="17"/>
        </w:num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Respecter l’intimité et la vie privée du client dans le cadre des visites à domicile et des échanges.</w:t>
      </w:r>
    </w:p>
    <w:p w:rsidR="00284D5F" w:rsidRPr="00284D5F" w:rsidRDefault="00284D5F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284D5F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Toute photographie, enregistrement ou publication relative à l’animal ou au domicile du client sera soumise à autorisation écrite préalable.</w:t>
      </w:r>
    </w:p>
    <w:p w:rsidR="00901E28" w:rsidRPr="00884B3E" w:rsidRDefault="00901E28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901E28" w:rsidRPr="00D63EA0" w:rsidRDefault="008438FA" w:rsidP="008438FA">
      <w:pPr>
        <w:pStyle w:val="Titre4"/>
        <w:spacing w:before="0" w:beforeAutospacing="0" w:after="0" w:afterAutospacing="0" w:line="276" w:lineRule="auto"/>
        <w:rPr>
          <w:rFonts w:asciiTheme="minorHAnsi" w:hAnsiTheme="minorHAnsi" w:cstheme="minorHAnsi"/>
          <w:color w:val="BABBBC"/>
          <w:sz w:val="22"/>
          <w:szCs w:val="22"/>
        </w:rPr>
      </w:pPr>
      <w:r w:rsidRPr="00D63EA0">
        <w:rPr>
          <w:rStyle w:val="lev"/>
          <w:rFonts w:asciiTheme="minorHAnsi" w:hAnsiTheme="minorHAnsi" w:cstheme="minorHAnsi"/>
          <w:b/>
          <w:bCs/>
          <w:color w:val="BABBBC"/>
          <w:sz w:val="22"/>
          <w:szCs w:val="22"/>
        </w:rPr>
        <w:t>2</w:t>
      </w:r>
      <w:r w:rsidR="00D63EA0" w:rsidRPr="00D63EA0">
        <w:rPr>
          <w:rStyle w:val="lev"/>
          <w:rFonts w:asciiTheme="minorHAnsi" w:hAnsiTheme="minorHAnsi" w:cstheme="minorHAnsi"/>
          <w:b/>
          <w:bCs/>
          <w:color w:val="BABBBC"/>
          <w:sz w:val="22"/>
          <w:szCs w:val="22"/>
        </w:rPr>
        <w:t>1</w:t>
      </w:r>
      <w:r w:rsidR="00901E28" w:rsidRPr="00D63EA0">
        <w:rPr>
          <w:rStyle w:val="lev"/>
          <w:rFonts w:asciiTheme="minorHAnsi" w:hAnsiTheme="minorHAnsi" w:cstheme="minorHAnsi"/>
          <w:b/>
          <w:bCs/>
          <w:color w:val="BABBBC"/>
          <w:sz w:val="22"/>
          <w:szCs w:val="22"/>
        </w:rPr>
        <w:t>. Données personnelles – Conformité au RGPD</w:t>
      </w:r>
    </w:p>
    <w:p w:rsidR="00901E28" w:rsidRPr="00884B3E" w:rsidRDefault="00901E28" w:rsidP="008438F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F7B5D">
        <w:rPr>
          <w:rFonts w:asciiTheme="minorHAnsi" w:hAnsiTheme="minorHAnsi" w:cstheme="minorHAnsi"/>
          <w:color w:val="000000"/>
          <w:sz w:val="22"/>
          <w:szCs w:val="22"/>
        </w:rPr>
        <w:t>Dans le cadre de son activité,</w:t>
      </w:r>
      <w:r w:rsidRPr="00DF7B5D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proofErr w:type="spellStart"/>
      <w:r w:rsidR="00D63EA0" w:rsidRPr="00D63EA0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DoggyKat</w:t>
      </w:r>
      <w:proofErr w:type="spellEnd"/>
      <w:r w:rsidR="00D63EA0" w:rsidRPr="00D63EA0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- </w:t>
      </w:r>
      <w:r w:rsidR="00D63EA0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I</w:t>
      </w:r>
      <w:r w:rsidR="00D63EA0" w:rsidRPr="00D63EA0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sabelle Le Roch</w:t>
      </w:r>
      <w:r w:rsidRPr="00DF7B5D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DF7B5D">
        <w:rPr>
          <w:rFonts w:asciiTheme="minorHAnsi" w:hAnsiTheme="minorHAnsi" w:cstheme="minorHAnsi"/>
          <w:color w:val="000000"/>
          <w:sz w:val="22"/>
          <w:szCs w:val="22"/>
        </w:rPr>
        <w:t>est amené à collecter et traiter des données</w:t>
      </w:r>
      <w:r w:rsidRPr="00884B3E">
        <w:rPr>
          <w:rFonts w:asciiTheme="minorHAnsi" w:hAnsiTheme="minorHAnsi" w:cstheme="minorHAnsi"/>
          <w:color w:val="000000"/>
          <w:sz w:val="22"/>
          <w:szCs w:val="22"/>
        </w:rPr>
        <w:t xml:space="preserve"> personnelles concernant ses clients, notamment : nom, prénom, adresse, téléphone, email, informations sur les animaux (nom, race, âge, comportement, état de santé), et données bancaires en cas de paiement.</w:t>
      </w:r>
    </w:p>
    <w:p w:rsidR="00901E28" w:rsidRPr="00884B3E" w:rsidRDefault="00901E28" w:rsidP="008438F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Ces données sont collectées à des fins strictement professionnelles, pour :</w:t>
      </w:r>
    </w:p>
    <w:p w:rsidR="00901E28" w:rsidRPr="00884B3E" w:rsidRDefault="00901E28" w:rsidP="008438F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La gestion des rendez-vous et des prestations,</w:t>
      </w:r>
    </w:p>
    <w:p w:rsidR="00901E28" w:rsidRPr="00884B3E" w:rsidRDefault="00901E28" w:rsidP="008438F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La communication avec le client (rappel de rendez-vous, suivi post-prestation, etc.),</w:t>
      </w:r>
    </w:p>
    <w:p w:rsidR="00901E28" w:rsidRPr="00884B3E" w:rsidRDefault="00901E28" w:rsidP="008438F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La facturation et la comptabilité,</w:t>
      </w:r>
    </w:p>
    <w:p w:rsidR="00901E28" w:rsidRPr="00884B3E" w:rsidRDefault="00901E28" w:rsidP="008438F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Le respect des obligations légales.</w:t>
      </w:r>
    </w:p>
    <w:p w:rsidR="00901E28" w:rsidRPr="00884B3E" w:rsidRDefault="00901E28" w:rsidP="008438F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Les données sont traitées de manière licite, loyale et transparente, et sont conservées pendant une durée limitée, nécessaire à la finalité pour laquelle elles ont été collectées, soit :</w:t>
      </w:r>
    </w:p>
    <w:p w:rsidR="00901E28" w:rsidRPr="00DF7B5D" w:rsidRDefault="00901E28" w:rsidP="008438F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F7B5D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5 ans</w:t>
      </w:r>
      <w:r w:rsidRPr="00DF7B5D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DF7B5D">
        <w:rPr>
          <w:rFonts w:asciiTheme="minorHAnsi" w:hAnsiTheme="minorHAnsi" w:cstheme="minorHAnsi"/>
          <w:color w:val="000000"/>
          <w:sz w:val="22"/>
          <w:szCs w:val="22"/>
        </w:rPr>
        <w:t>à compter du dernier contact ou de la dernière prestation pour les données commerciales,</w:t>
      </w:r>
    </w:p>
    <w:p w:rsidR="00901E28" w:rsidRPr="00DF7B5D" w:rsidRDefault="00901E28" w:rsidP="008438F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F7B5D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10 ans</w:t>
      </w:r>
      <w:r w:rsidRPr="00DF7B5D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DF7B5D">
        <w:rPr>
          <w:rFonts w:asciiTheme="minorHAnsi" w:hAnsiTheme="minorHAnsi" w:cstheme="minorHAnsi"/>
          <w:color w:val="000000"/>
          <w:sz w:val="22"/>
          <w:szCs w:val="22"/>
        </w:rPr>
        <w:t>pour les données de facturation (obligation légale).</w:t>
      </w:r>
    </w:p>
    <w:p w:rsidR="00901E28" w:rsidRPr="00DF7B5D" w:rsidRDefault="00901E28" w:rsidP="008438F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F7B5D">
        <w:rPr>
          <w:rFonts w:asciiTheme="minorHAnsi" w:hAnsiTheme="minorHAnsi" w:cstheme="minorHAnsi"/>
          <w:color w:val="000000"/>
          <w:sz w:val="22"/>
          <w:szCs w:val="22"/>
        </w:rPr>
        <w:t>Le responsable du traitement est :</w:t>
      </w:r>
      <w:r w:rsidRPr="00DF7B5D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DF7B5D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[Nom du professionnel – SIRET – Adresse email]</w:t>
      </w:r>
      <w:r w:rsidRPr="00DF7B5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01E28" w:rsidRPr="00884B3E" w:rsidRDefault="00901E28" w:rsidP="008438F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Conformément à la réglementation en vigueur, le client dispose des droits suivants concernant ses données personnelles :</w:t>
      </w:r>
    </w:p>
    <w:p w:rsidR="00901E28" w:rsidRPr="00884B3E" w:rsidRDefault="00901E28" w:rsidP="008438F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Droit d’accès,</w:t>
      </w:r>
    </w:p>
    <w:p w:rsidR="00901E28" w:rsidRPr="00884B3E" w:rsidRDefault="00901E28" w:rsidP="008438F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Droit de rectification,</w:t>
      </w:r>
    </w:p>
    <w:p w:rsidR="00901E28" w:rsidRPr="00884B3E" w:rsidRDefault="00901E28" w:rsidP="008438F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Droit à l’effacement,</w:t>
      </w:r>
    </w:p>
    <w:p w:rsidR="00901E28" w:rsidRPr="00884B3E" w:rsidRDefault="00901E28" w:rsidP="008438F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Droit à la limitation du traitement,</w:t>
      </w:r>
    </w:p>
    <w:p w:rsidR="00901E28" w:rsidRPr="00884B3E" w:rsidRDefault="00901E28" w:rsidP="008438F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Droit à la portabilité,</w:t>
      </w:r>
    </w:p>
    <w:p w:rsidR="00901E28" w:rsidRPr="00884B3E" w:rsidRDefault="00901E28" w:rsidP="008438F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Droit d’opposition au traitement,</w:t>
      </w:r>
    </w:p>
    <w:p w:rsidR="00901E28" w:rsidRPr="00884B3E" w:rsidRDefault="00901E28" w:rsidP="008438F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Droit d’introduire une réclamation auprès de la</w:t>
      </w:r>
      <w:r w:rsidRPr="00884B3E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D63EA0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CNIL</w:t>
      </w:r>
      <w:r w:rsidRPr="00884B3E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884B3E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7" w:tgtFrame="_new" w:history="1">
        <w:r w:rsidRPr="00884B3E">
          <w:rPr>
            <w:rStyle w:val="Lienhypertexte"/>
            <w:rFonts w:asciiTheme="minorHAnsi" w:hAnsiTheme="minorHAnsi" w:cstheme="minorHAnsi"/>
            <w:sz w:val="22"/>
            <w:szCs w:val="22"/>
          </w:rPr>
          <w:t>www.cnil.fr</w:t>
        </w:r>
      </w:hyperlink>
      <w:r w:rsidRPr="00884B3E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="00901E28" w:rsidRPr="00884B3E" w:rsidRDefault="00901E28" w:rsidP="008438F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Pour exercer ses droits, le client peut contacter le responsable du traitement par email à l’adresse :</w:t>
      </w:r>
      <w:r w:rsidRPr="00884B3E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="00D63EA0" w:rsidRPr="00D63EA0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contact@doggykat.fr</w:t>
      </w:r>
    </w:p>
    <w:p w:rsidR="00901E28" w:rsidRPr="00884B3E" w:rsidRDefault="00901E28" w:rsidP="008438F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84B3E">
        <w:rPr>
          <w:rFonts w:asciiTheme="minorHAnsi" w:hAnsiTheme="minorHAnsi" w:cstheme="minorHAnsi"/>
          <w:color w:val="000000"/>
          <w:sz w:val="22"/>
          <w:szCs w:val="22"/>
        </w:rPr>
        <w:t>Aucune donnée personnelle n’est cédée ou vendue à des tiers. En cas de sous-traitance (ex. logiciel de facturation, agenda en ligne), ces prestataires s’engagent à respecter la confidentialité et la sécurité des données traitées.</w:t>
      </w:r>
    </w:p>
    <w:p w:rsidR="00901E28" w:rsidRPr="00884B3E" w:rsidRDefault="00901E28" w:rsidP="008438FA">
      <w:pPr>
        <w:spacing w:line="276" w:lineRule="auto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F1049F" w:rsidRPr="00884B3E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Fait à [Ville], le [Date]</w:t>
      </w:r>
    </w:p>
    <w:p w:rsidR="00F1049F" w:rsidRPr="00884B3E" w:rsidRDefault="00F1049F" w:rsidP="008438FA">
      <w:pPr>
        <w:spacing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884B3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 du professionnel</w:t>
      </w:r>
      <w:r w:rsidRPr="00884B3E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Signature (si version papier)</w:t>
      </w:r>
    </w:p>
    <w:p w:rsidR="00AC4967" w:rsidRPr="00884B3E" w:rsidRDefault="00AC4967" w:rsidP="008438FA">
      <w:pPr>
        <w:spacing w:line="276" w:lineRule="auto"/>
        <w:rPr>
          <w:rFonts w:cstheme="minorHAnsi"/>
          <w:sz w:val="22"/>
          <w:szCs w:val="22"/>
        </w:rPr>
      </w:pPr>
    </w:p>
    <w:sectPr w:rsidR="00AC4967" w:rsidRPr="00884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73F"/>
    <w:multiLevelType w:val="multilevel"/>
    <w:tmpl w:val="0AF4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47742"/>
    <w:multiLevelType w:val="multilevel"/>
    <w:tmpl w:val="E61EBD14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1D431A"/>
    <w:multiLevelType w:val="hybridMultilevel"/>
    <w:tmpl w:val="A23ED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19BD"/>
    <w:multiLevelType w:val="hybridMultilevel"/>
    <w:tmpl w:val="B2DE7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10927"/>
    <w:multiLevelType w:val="hybridMultilevel"/>
    <w:tmpl w:val="5B0C3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83D87"/>
    <w:multiLevelType w:val="multilevel"/>
    <w:tmpl w:val="3D92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D73AB"/>
    <w:multiLevelType w:val="hybridMultilevel"/>
    <w:tmpl w:val="A5509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2D7D"/>
    <w:multiLevelType w:val="multilevel"/>
    <w:tmpl w:val="BE0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54C45"/>
    <w:multiLevelType w:val="multilevel"/>
    <w:tmpl w:val="7928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14B87"/>
    <w:multiLevelType w:val="multilevel"/>
    <w:tmpl w:val="5880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40320"/>
    <w:multiLevelType w:val="multilevel"/>
    <w:tmpl w:val="0F0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30197"/>
    <w:multiLevelType w:val="hybridMultilevel"/>
    <w:tmpl w:val="CE484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55C20"/>
    <w:multiLevelType w:val="hybridMultilevel"/>
    <w:tmpl w:val="EB6AD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51603"/>
    <w:multiLevelType w:val="multilevel"/>
    <w:tmpl w:val="3FA0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D0E33"/>
    <w:multiLevelType w:val="multilevel"/>
    <w:tmpl w:val="B92C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A32C1"/>
    <w:multiLevelType w:val="multilevel"/>
    <w:tmpl w:val="B9E6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A2060"/>
    <w:multiLevelType w:val="multilevel"/>
    <w:tmpl w:val="6D3E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E37019"/>
    <w:multiLevelType w:val="multilevel"/>
    <w:tmpl w:val="5FF6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0237E"/>
    <w:multiLevelType w:val="multilevel"/>
    <w:tmpl w:val="C6C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3E0988"/>
    <w:multiLevelType w:val="multilevel"/>
    <w:tmpl w:val="A332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0A22E5"/>
    <w:multiLevelType w:val="hybridMultilevel"/>
    <w:tmpl w:val="CC463D0C"/>
    <w:lvl w:ilvl="0" w:tplc="040C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6C4866FD"/>
    <w:multiLevelType w:val="multilevel"/>
    <w:tmpl w:val="9DD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A0A7C"/>
    <w:multiLevelType w:val="multilevel"/>
    <w:tmpl w:val="D5F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B06FA"/>
    <w:multiLevelType w:val="multilevel"/>
    <w:tmpl w:val="9292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A25F6B"/>
    <w:multiLevelType w:val="multilevel"/>
    <w:tmpl w:val="920C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204699">
    <w:abstractNumId w:val="24"/>
  </w:num>
  <w:num w:numId="2" w16cid:durableId="1621186261">
    <w:abstractNumId w:val="17"/>
  </w:num>
  <w:num w:numId="3" w16cid:durableId="235019431">
    <w:abstractNumId w:val="23"/>
  </w:num>
  <w:num w:numId="4" w16cid:durableId="986938131">
    <w:abstractNumId w:val="18"/>
  </w:num>
  <w:num w:numId="5" w16cid:durableId="1379820358">
    <w:abstractNumId w:val="19"/>
  </w:num>
  <w:num w:numId="6" w16cid:durableId="314069463">
    <w:abstractNumId w:val="14"/>
  </w:num>
  <w:num w:numId="7" w16cid:durableId="1618414710">
    <w:abstractNumId w:val="22"/>
  </w:num>
  <w:num w:numId="8" w16cid:durableId="1458448580">
    <w:abstractNumId w:val="8"/>
  </w:num>
  <w:num w:numId="9" w16cid:durableId="650720491">
    <w:abstractNumId w:val="0"/>
  </w:num>
  <w:num w:numId="10" w16cid:durableId="1373653451">
    <w:abstractNumId w:val="21"/>
  </w:num>
  <w:num w:numId="11" w16cid:durableId="828597207">
    <w:abstractNumId w:val="9"/>
  </w:num>
  <w:num w:numId="12" w16cid:durableId="1330644243">
    <w:abstractNumId w:val="10"/>
  </w:num>
  <w:num w:numId="13" w16cid:durableId="864951133">
    <w:abstractNumId w:val="13"/>
  </w:num>
  <w:num w:numId="14" w16cid:durableId="733352618">
    <w:abstractNumId w:val="15"/>
  </w:num>
  <w:num w:numId="15" w16cid:durableId="314335607">
    <w:abstractNumId w:val="7"/>
  </w:num>
  <w:num w:numId="16" w16cid:durableId="131677804">
    <w:abstractNumId w:val="5"/>
  </w:num>
  <w:num w:numId="17" w16cid:durableId="339939585">
    <w:abstractNumId w:val="16"/>
  </w:num>
  <w:num w:numId="18" w16cid:durableId="657421621">
    <w:abstractNumId w:val="1"/>
  </w:num>
  <w:num w:numId="19" w16cid:durableId="836111937">
    <w:abstractNumId w:val="4"/>
  </w:num>
  <w:num w:numId="20" w16cid:durableId="1848404718">
    <w:abstractNumId w:val="20"/>
  </w:num>
  <w:num w:numId="21" w16cid:durableId="1616056220">
    <w:abstractNumId w:val="2"/>
  </w:num>
  <w:num w:numId="22" w16cid:durableId="348410876">
    <w:abstractNumId w:val="6"/>
  </w:num>
  <w:num w:numId="23" w16cid:durableId="276570847">
    <w:abstractNumId w:val="3"/>
  </w:num>
  <w:num w:numId="24" w16cid:durableId="1528367255">
    <w:abstractNumId w:val="11"/>
  </w:num>
  <w:num w:numId="25" w16cid:durableId="1994017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9F"/>
    <w:rsid w:val="00284D5F"/>
    <w:rsid w:val="00386D8B"/>
    <w:rsid w:val="004D5A50"/>
    <w:rsid w:val="005B69C3"/>
    <w:rsid w:val="005C40AA"/>
    <w:rsid w:val="00694192"/>
    <w:rsid w:val="008438FA"/>
    <w:rsid w:val="00884B3E"/>
    <w:rsid w:val="00901E28"/>
    <w:rsid w:val="00AC4967"/>
    <w:rsid w:val="00B045DE"/>
    <w:rsid w:val="00B36E1F"/>
    <w:rsid w:val="00B66BD0"/>
    <w:rsid w:val="00CF6D7D"/>
    <w:rsid w:val="00D215FE"/>
    <w:rsid w:val="00D63EA0"/>
    <w:rsid w:val="00DF7B5D"/>
    <w:rsid w:val="00F1049F"/>
    <w:rsid w:val="00F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2FB"/>
  <w15:chartTrackingRefBased/>
  <w15:docId w15:val="{4A5E868F-D481-794A-B25A-DB10515E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104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F1049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1049F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F1049F"/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1049F"/>
    <w:rPr>
      <w:b/>
      <w:bCs/>
    </w:rPr>
  </w:style>
  <w:style w:type="paragraph" w:styleId="NormalWeb">
    <w:name w:val="Normal (Web)"/>
    <w:basedOn w:val="Normal"/>
    <w:uiPriority w:val="99"/>
    <w:unhideWhenUsed/>
    <w:rsid w:val="00F104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F1049F"/>
  </w:style>
  <w:style w:type="character" w:styleId="Lienhypertexte">
    <w:name w:val="Hyperlink"/>
    <w:basedOn w:val="Policepardfaut"/>
    <w:uiPriority w:val="99"/>
    <w:unhideWhenUsed/>
    <w:rsid w:val="00901E2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5EB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C4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il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nomie.gouv.fr/mediation-conso" TargetMode="External"/><Relationship Id="rId5" Type="http://schemas.openxmlformats.org/officeDocument/2006/relationships/hyperlink" Target="http://www.doggykat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2823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13</cp:revision>
  <dcterms:created xsi:type="dcterms:W3CDTF">2025-07-20T16:09:00Z</dcterms:created>
  <dcterms:modified xsi:type="dcterms:W3CDTF">2025-08-07T10:18:00Z</dcterms:modified>
</cp:coreProperties>
</file>